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22DAA" w14:textId="77777777" w:rsidR="0022740D" w:rsidRDefault="00000000">
      <w:pPr>
        <w:widowControl w:val="0"/>
        <w:suppressAutoHyphens/>
        <w:spacing w:before="240" w:after="240"/>
        <w:jc w:val="both"/>
      </w:pPr>
      <w:r>
        <w:rPr>
          <w:rFonts w:ascii="Arial" w:hAnsi="Arial"/>
          <w:color w:val="000000"/>
          <w:sz w:val="16"/>
          <w:szCs w:val="16"/>
        </w:rPr>
        <w:t xml:space="preserve">RADIO STUDIO WEB MILANO informa i propri ascoltatori, dipendenti, collaboratori, clienti e ogni persona che comunque venga a diverso titolo in contatto con essa, che per quanto riguarda la tutela dei dati personali è intenzione di questa emittente dedicare tutta l'attenzione che merita, recentemente innovata con l'entrata in vigore del Regolamento UE 679/2016 (GDPR), da cui dipende la tutela di fondamentali diritti della persona. Ti informiamo pertanto sulle modalità, finalità e ambito di comunicazione e diffusione dei tuoi dati personali e sui tuoi diritti, in conformità all'art. 13 del GDPR. 1. TITOLARE DEL TRATTAMENTO, Il titolare del trattamento è la società (IGB SRL con nome commerciale RADIO STUDIO WEB MILANO, con sede legale in Cassina De Pecchi (MI), Via Garibaldi, 10 </w:t>
      </w:r>
      <w:proofErr w:type="gramStart"/>
      <w:r>
        <w:rPr>
          <w:rFonts w:ascii="Arial" w:hAnsi="Arial"/>
          <w:color w:val="000000"/>
          <w:sz w:val="16"/>
          <w:szCs w:val="16"/>
        </w:rPr>
        <w:t>–  20052</w:t>
      </w:r>
      <w:proofErr w:type="gramEnd"/>
      <w:r>
        <w:rPr>
          <w:rFonts w:ascii="Arial" w:hAnsi="Arial"/>
          <w:color w:val="000000"/>
          <w:sz w:val="16"/>
          <w:szCs w:val="16"/>
        </w:rPr>
        <w:t xml:space="preserve"> MI – CF e P.IVA: 13530520967) 2. CATEGORIE DI DATI PERSONALI TRATTATI, Per offrirti i servizi previsti dai propri strumenti informativi (Radio, sito web) la ns. Società, in qualità di Titolare del trattamento, deve trattare alcuni dati personali necessari per l'erogazione dei </w:t>
      </w:r>
      <w:proofErr w:type="gramStart"/>
      <w:r>
        <w:rPr>
          <w:rFonts w:ascii="Arial" w:hAnsi="Arial"/>
          <w:color w:val="000000"/>
          <w:sz w:val="16"/>
          <w:szCs w:val="16"/>
        </w:rPr>
        <w:t>predetti</w:t>
      </w:r>
      <w:proofErr w:type="gramEnd"/>
      <w:r>
        <w:rPr>
          <w:rFonts w:ascii="Arial" w:hAnsi="Arial"/>
          <w:color w:val="000000"/>
          <w:sz w:val="16"/>
          <w:szCs w:val="16"/>
        </w:rPr>
        <w:t xml:space="preserve"> servizi. Questi dati possono essere da Te forniti in modo diretto ed esplicito ovvero essi possono anche essere acquisiti implicitamente dagli strumenti che utilizzi per accedere e fruire dei nostri servizi. La ns. Società potrà pertanto trattare le seguenti categorie di dati personali degli utenti: dati tecnici di </w:t>
      </w:r>
      <w:proofErr w:type="spellStart"/>
      <w:proofErr w:type="gramStart"/>
      <w:r>
        <w:rPr>
          <w:rFonts w:ascii="Arial" w:hAnsi="Arial"/>
          <w:color w:val="000000"/>
          <w:sz w:val="16"/>
          <w:szCs w:val="16"/>
        </w:rPr>
        <w:t>navigazione;dati</w:t>
      </w:r>
      <w:proofErr w:type="spellEnd"/>
      <w:proofErr w:type="gramEnd"/>
      <w:r>
        <w:rPr>
          <w:rFonts w:ascii="Arial" w:hAnsi="Arial"/>
          <w:color w:val="000000"/>
          <w:sz w:val="16"/>
          <w:szCs w:val="16"/>
        </w:rPr>
        <w:t xml:space="preserve"> di navigazione finalizzati alla profilazione forniti indirettamente mediante la fruizione stessa del servizio e ottenuti e analizzati previo consenso </w:t>
      </w:r>
      <w:proofErr w:type="gramStart"/>
      <w:r>
        <w:rPr>
          <w:rFonts w:ascii="Arial" w:hAnsi="Arial"/>
          <w:color w:val="000000"/>
          <w:sz w:val="16"/>
          <w:szCs w:val="16"/>
        </w:rPr>
        <w:t>dell'</w:t>
      </w:r>
      <w:proofErr w:type="spellStart"/>
      <w:r>
        <w:rPr>
          <w:rFonts w:ascii="Arial" w:hAnsi="Arial"/>
          <w:color w:val="000000"/>
          <w:sz w:val="16"/>
          <w:szCs w:val="16"/>
        </w:rPr>
        <w:t>utente;dati</w:t>
      </w:r>
      <w:proofErr w:type="spellEnd"/>
      <w:proofErr w:type="gramEnd"/>
      <w:r>
        <w:rPr>
          <w:rFonts w:ascii="Arial" w:hAnsi="Arial"/>
          <w:color w:val="000000"/>
          <w:sz w:val="16"/>
          <w:szCs w:val="16"/>
        </w:rPr>
        <w:t xml:space="preserve"> comuni identificativi forniti dall' utenza, anche attraverso strumenti informatici, carte elettroniche, applicazioni, ecc. per la fruizione dei prodotti e dei servizi 3. FINALITÀ E BASI GIURIDICHE DEL TRATTAMENTO, I dati e i cookies da te ricevuti saranno trattati da IGB SRL Radio Studio Web Milano esclusivamente con modalità e procedure necessarie per fornirti i servizi richiesti e per le finalità ulteriori per le quali hai espresso il consenso. Solo con il tuo espresso consenso i dati potranno essere utilizzati per effettuare analisi statistiche, indagini di mercato, attività promozionali tramite i social media e invio di informazioni commerciali sui prodotti e sulle iniziative promozionali. Sempre con il tuo consenso i dati potranno essere utilizzati per finalità di profilazione condotta automaticamente raccogliendo informazioni sulla navigazione che viene svolta durante l’accesso e la fruizione dei servizi, anche al fine di individuare i tratti comuni con altri utenti e raggruppare il tutto all’interno di classi di interesse. Ciò al fine di offrire contenuti pubblicitari personalizzati. L’erogazione di contenuti pubblicitari personalizzati è effettuata da IGB SRL Radio Studio Web Milano, concessionaria in esclusiva di Radio Studio Web Milano per la raccolta pubblicitaria, la quale si avvale di apposite tecnologie. IGB SRL è Titolare autonomo del trattamento. Per maggiori informazioni sull’attività pubblicitaria digitale e sulla personalizzazione dei contenuti pubblicitari effettuati da Radio Studio Web Milano nonché sui dati raccolti potrai consultare l’Informativa sull’attività pubblicitaria </w:t>
      </w:r>
      <w:proofErr w:type="spellStart"/>
      <w:r>
        <w:rPr>
          <w:rFonts w:ascii="Arial" w:hAnsi="Arial"/>
          <w:color w:val="000000"/>
          <w:sz w:val="16"/>
          <w:szCs w:val="16"/>
        </w:rPr>
        <w:t>digital</w:t>
      </w:r>
      <w:proofErr w:type="spellEnd"/>
      <w:r>
        <w:rPr>
          <w:rFonts w:ascii="Arial" w:hAnsi="Arial"/>
          <w:color w:val="000000"/>
          <w:sz w:val="16"/>
          <w:szCs w:val="16"/>
        </w:rPr>
        <w:t xml:space="preserve"> di Rai Studio Web </w:t>
      </w:r>
      <w:proofErr w:type="spellStart"/>
      <w:r>
        <w:rPr>
          <w:rFonts w:ascii="Arial" w:hAnsi="Arial"/>
          <w:color w:val="000000"/>
          <w:sz w:val="16"/>
          <w:szCs w:val="16"/>
        </w:rPr>
        <w:t>MilanoPubblicità</w:t>
      </w:r>
      <w:proofErr w:type="spellEnd"/>
      <w:r>
        <w:rPr>
          <w:rFonts w:ascii="Arial" w:hAnsi="Arial"/>
          <w:color w:val="000000"/>
          <w:sz w:val="16"/>
          <w:szCs w:val="16"/>
        </w:rPr>
        <w:t xml:space="preserve"> disponibile al link </w:t>
      </w:r>
      <w:hyperlink r:id="rId6">
        <w:r>
          <w:rPr>
            <w:rStyle w:val="InternetLink"/>
            <w:rFonts w:ascii="Arial" w:hAnsi="Arial"/>
            <w:color w:val="000000"/>
            <w:sz w:val="16"/>
            <w:szCs w:val="16"/>
          </w:rPr>
          <w:t>https://www.radiostudiowebmilano.it/</w:t>
        </w:r>
      </w:hyperlink>
      <w:r>
        <w:rPr>
          <w:rFonts w:ascii="Arial" w:hAnsi="Arial"/>
          <w:color w:val="000000"/>
          <w:sz w:val="16"/>
          <w:szCs w:val="16"/>
        </w:rPr>
        <w:t xml:space="preserve"> La nostra Società, inoltre, con il tuo consenso esplicito, potrà fornire i tuoi dati ad altre Aziende operanti nei settori editoriale, finanziario, assicurativo, automobilistico, energetico, largo consumo, organizzazioni umanitarie e benefiche le quali potranno contattarti come Titolari di autonome iniziative (il cui elenco è a tua disposizione e può essere richiesto al Responsabile del trattamento all'indirizzo sotto riportato) per analisi statistiche, indagini di mercato e invio di informazioni commerciali sui prodotti e iniziative promozionali (da intendersi quale attività di marketing da parte di soggetti terzi). Le comunicazioni per indagini di mercato o di informazioni commerciali sui prodotti e sulle iniziative promozionali potranno essere effettuate mediante mailing postale, posta elettronica, telemarketing, sms, </w:t>
      </w:r>
      <w:proofErr w:type="spellStart"/>
      <w:r>
        <w:rPr>
          <w:rFonts w:ascii="Arial" w:hAnsi="Arial"/>
          <w:color w:val="000000"/>
          <w:sz w:val="16"/>
          <w:szCs w:val="16"/>
        </w:rPr>
        <w:t>mms</w:t>
      </w:r>
      <w:proofErr w:type="spellEnd"/>
      <w:r>
        <w:rPr>
          <w:rFonts w:ascii="Arial" w:hAnsi="Arial"/>
          <w:color w:val="000000"/>
          <w:sz w:val="16"/>
          <w:szCs w:val="16"/>
        </w:rPr>
        <w:t>. Ti informiamo che alcune attività potrebbero essere attuate tramite fornitori, appositamente nominati Responsabili del Trattamento, anche residenti fuori dall’Unione Europea. Le basi giuridiche delle finalità precedentemente descritte sono l’esecuzione di una tua richiesta quale interessato e i consensi da te espressi. 4. DIFFUSIONE, COMUNICAZIONE E SOGGETTI CHE ACCEDONO AI DATI, I tuoi dati personali non saranno diffusi, ma potranno essere comunicati ove necessario per l’erogazione del servizio a soggetti terzi (come fornitori di servizi tecnici terzi, corrieri postali, hosting provider, società informatiche) nominati, se necessario, Responsabili del Trattamento da parte della ns. Società per i compiti di natura tecnica od organizzativa strumentali alla fornitura dei servizi. L’accesso ai dati è inoltre consentito a categorie di incaricati della ns. Società coinvolti nell’organizzazione per il trattamento dati (personale amministrativo, commerciale, marketing, servizio clienti, amministratori di sistema).</w:t>
      </w:r>
      <w:r>
        <w:rPr>
          <w:rFonts w:ascii="Arial" w:hAnsi="Arial"/>
          <w:color w:val="000000"/>
          <w:sz w:val="16"/>
          <w:szCs w:val="16"/>
        </w:rPr>
        <w:br/>
        <w:t xml:space="preserve">L’elenco aggiornato dei Responsabili potrà sempre essere richiesto al Titolare del Trattamento. Resta salvo il diritto di comunicazione a soggetti terzi qualora tu abbia dato il consenso specifico e facoltativo. 5. TRASFERIMENTO DI DATI ALL’ESTERO, I tuoi dati personali saranno trattati all’interno del territorio dell’Unione </w:t>
      </w:r>
      <w:proofErr w:type="spellStart"/>
      <w:r>
        <w:rPr>
          <w:rFonts w:ascii="Arial" w:hAnsi="Arial"/>
          <w:color w:val="000000"/>
          <w:sz w:val="16"/>
          <w:szCs w:val="16"/>
        </w:rPr>
        <w:t>Europea.Qualora</w:t>
      </w:r>
      <w:proofErr w:type="spellEnd"/>
      <w:r>
        <w:rPr>
          <w:rFonts w:ascii="Arial" w:hAnsi="Arial"/>
          <w:color w:val="000000"/>
          <w:sz w:val="16"/>
          <w:szCs w:val="16"/>
        </w:rPr>
        <w:t xml:space="preserve"> per questioni di natura tecnica e/o operativa si renda necessario avvalersi di soggetti ubicati al di fuori dell’Unione Europea, oppure si renda necessario trasferire alcuni dei dati raccolti verso sistemi tecnici e servizi gestiti in cloud e localizzati al di fuori dell’area dell’Unione Europea, il trattamento sarà regolato in conformità a quanto previsto dal capo V del Regolamento e autorizzato in base a specifiche decisioni dell’Unione Europea. Saranno quindi adottate tutte le cautele necessarie al fine di garantire la più totale protezione dei dati personali basando tale trasferimento: a) su decisioni di adeguatezza dei Paesi terzi destinatari espressi dalla Commissione Europea; b) su garanzie adeguate espresse dal soggetto terzo destinatario ai sensi dell’art. 46 del Regolamento; c) sull’adozione di norme vincolanti d’impresa, cd. Corporate </w:t>
      </w:r>
      <w:proofErr w:type="spellStart"/>
      <w:r>
        <w:rPr>
          <w:rFonts w:ascii="Arial" w:hAnsi="Arial"/>
          <w:color w:val="000000"/>
          <w:sz w:val="16"/>
          <w:szCs w:val="16"/>
        </w:rPr>
        <w:t>binding</w:t>
      </w:r>
      <w:proofErr w:type="spellEnd"/>
      <w:r>
        <w:rPr>
          <w:rFonts w:ascii="Arial" w:hAnsi="Arial"/>
          <w:color w:val="000000"/>
          <w:sz w:val="16"/>
          <w:szCs w:val="16"/>
        </w:rPr>
        <w:t xml:space="preserve"> rules. 6. DURATA DEL TRATTAMENTO E CONSERVAZIONE DEI DATI PERSONALI, La ns. Società, così come previsto dall'Art. 5.1 e) del GDPR tratterà i dati da te conferiti per tutta la durata di esecuzione dei servizi richiesti e li conserverà per i 12 mesi successivi ai fini del completamento delle attività amministrative, oltre che per il tempo necessario </w:t>
      </w:r>
      <w:proofErr w:type="gramStart"/>
      <w:r>
        <w:rPr>
          <w:rFonts w:ascii="Arial" w:hAnsi="Arial"/>
          <w:color w:val="000000"/>
          <w:sz w:val="16"/>
          <w:szCs w:val="16"/>
        </w:rPr>
        <w:t>ad</w:t>
      </w:r>
      <w:proofErr w:type="gramEnd"/>
      <w:r>
        <w:rPr>
          <w:rFonts w:ascii="Arial" w:hAnsi="Arial"/>
          <w:color w:val="000000"/>
          <w:sz w:val="16"/>
          <w:szCs w:val="16"/>
        </w:rPr>
        <w:t xml:space="preserve"> adempiere gli obblighi di legge. Qualora tu abbia autorizzato il trattamento di profilazione, i dati anonimi di volta in volta osservati, saranno cancellati dopo 12 mesi dall’inizio del trattamento. 7. DIRITTI DELL’INTERESSATO, La ns. Società ti garantisce di poter esercitare in qualsiasi momento i diritti previsti dall’art. 12 del GDPR. In particolare tu hai il diritto: - di sapere se il Titolare detiene e/o tratta dati personali relativi alla tua persona e ad accedervi integralmente anche ottenendone copia (art. 15 Diritto all’accesso), - alla rettifica dei dati personali inesatti o all’integrazione dei dati personali incompleti (Art. 16 Diritto di rettifica); alla cancellazione dei dati personali in possesso del Titolare se sussiste uno dei motivi previsti dal GDPR (Diritto alla Cancellazione, art.17);a chiedere al Titolare di limitare il trattamento solo ad alcuni dati personali, se sussiste uno dei motivi previsti dal Regolamento (Art. 18, Diritto alla limitazione del trattamento);di richiedere e ricevere tutti i tuoi dati personali trattati dal titolare, in formato strutturato, di uso comune e leggibili da dispositivo automatico oppure richiedere la trasmissione ad altro titolare senza impedimenti (Art. 20, Diritto alla Portabilità);di opporti in tutto o in parte al trattamento dei dati per finalità di invio di materiale pubblicitario e ricerche di mercato (c.d. Consenso) (art. 21 Diritto di opposizione);di opporti in tutto o in parte al trattamento dei dati in modalità automatica o semiautomatica per finalità di profilazione (c.d. Consenso);L’esercizio di questi diritti può essere svolto mediante comunicazione al Titolare del Trattamento e/o al Responsabile della Protezione Dati i cui recapiti sono indicati nell’apposita sezione di questa </w:t>
      </w:r>
      <w:proofErr w:type="spellStart"/>
      <w:r>
        <w:rPr>
          <w:rFonts w:ascii="Arial" w:hAnsi="Arial"/>
          <w:color w:val="000000"/>
          <w:sz w:val="16"/>
          <w:szCs w:val="16"/>
        </w:rPr>
        <w:t>informativa.Inoltre</w:t>
      </w:r>
      <w:proofErr w:type="spellEnd"/>
      <w:r>
        <w:rPr>
          <w:rFonts w:ascii="Arial" w:hAnsi="Arial"/>
          <w:color w:val="000000"/>
          <w:sz w:val="16"/>
          <w:szCs w:val="16"/>
        </w:rPr>
        <w:t xml:space="preserve"> tu hai sempre il diritto di proporre reclamo all’Autorità Garante per la Protezione dei dati Personali, contattabile all’indirizzo </w:t>
      </w:r>
      <w:r>
        <w:rPr>
          <w:rFonts w:ascii="0" w:hAnsi="0"/>
          <w:color w:val="000000"/>
          <w:sz w:val="16"/>
          <w:szCs w:val="16"/>
        </w:rPr>
        <w:t xml:space="preserve"> </w:t>
      </w:r>
      <w:hyperlink r:id="rId7">
        <w:r>
          <w:rPr>
            <w:rStyle w:val="InternetLink"/>
            <w:rFonts w:ascii="0" w:hAnsi="0"/>
            <w:color w:val="000000"/>
            <w:sz w:val="16"/>
            <w:szCs w:val="16"/>
          </w:rPr>
          <w:t>internationalglobalbusiness.srl@pec.it</w:t>
        </w:r>
      </w:hyperlink>
      <w:r>
        <w:rPr>
          <w:rFonts w:ascii="0" w:hAnsi="0"/>
          <w:color w:val="000000"/>
          <w:sz w:val="16"/>
          <w:szCs w:val="16"/>
        </w:rPr>
        <w:t xml:space="preserve"> </w:t>
      </w:r>
      <w:r>
        <w:rPr>
          <w:rFonts w:ascii="Arial" w:hAnsi="Arial"/>
          <w:color w:val="000000"/>
          <w:sz w:val="16"/>
          <w:szCs w:val="16"/>
        </w:rPr>
        <w:t xml:space="preserve">o mediante il sito </w:t>
      </w:r>
      <w:hyperlink r:id="rId8">
        <w:r>
          <w:rPr>
            <w:rStyle w:val="InternetLink"/>
            <w:rFonts w:ascii="Arial" w:hAnsi="Arial"/>
            <w:color w:val="000000"/>
            <w:sz w:val="16"/>
            <w:szCs w:val="16"/>
          </w:rPr>
          <w:t>https://www.radiostudiowebmilano.it/</w:t>
        </w:r>
      </w:hyperlink>
      <w:r>
        <w:rPr>
          <w:rFonts w:ascii="Arial" w:hAnsi="Arial"/>
          <w:color w:val="000000"/>
          <w:sz w:val="16"/>
          <w:szCs w:val="16"/>
        </w:rPr>
        <w:t xml:space="preserve"> Visualizza qui l'informativa privacy per la rilevazione digitale da parte Radio Studio Web Milano. 8. RESPONSABILE PRIVACY, La Società ha individuato e nominato, a norma dell’art. 37 del GDPR un Responsabile della Protezione Dati (RPD) e dispone di risorse interne, anche a disposizione del RPD, per la gestione delle richieste inerenti la privacy dei propri utenti e </w:t>
      </w:r>
      <w:proofErr w:type="spellStart"/>
      <w:r>
        <w:rPr>
          <w:rFonts w:ascii="Arial" w:hAnsi="Arial"/>
          <w:color w:val="000000"/>
          <w:sz w:val="16"/>
          <w:szCs w:val="16"/>
        </w:rPr>
        <w:t>clienti.Per</w:t>
      </w:r>
      <w:proofErr w:type="spellEnd"/>
      <w:r>
        <w:rPr>
          <w:rFonts w:ascii="Arial" w:hAnsi="Arial"/>
          <w:color w:val="000000"/>
          <w:sz w:val="16"/>
          <w:szCs w:val="16"/>
        </w:rPr>
        <w:t xml:space="preserve"> l’esercizio dei diritti a te garantiti puoi rivolgerti ai seguenti recapiti: RESPONSABILE TRATTAMENTO DATI: </w:t>
      </w:r>
      <w:hyperlink r:id="rId9">
        <w:r>
          <w:rPr>
            <w:rStyle w:val="InternetLink"/>
            <w:rFonts w:ascii="0" w:hAnsi="0"/>
            <w:color w:val="000000"/>
            <w:sz w:val="16"/>
            <w:szCs w:val="16"/>
          </w:rPr>
          <w:t>internationalglobalbusiness.srl@pec.it</w:t>
        </w:r>
      </w:hyperlink>
      <w:r>
        <w:rPr>
          <w:rFonts w:ascii="0" w:hAnsi="0"/>
          <w:color w:val="000000"/>
          <w:sz w:val="16"/>
          <w:szCs w:val="16"/>
        </w:rPr>
        <w:t xml:space="preserve">  </w:t>
      </w:r>
      <w:r>
        <w:rPr>
          <w:rFonts w:ascii="Arial" w:hAnsi="Arial"/>
          <w:color w:val="000000"/>
          <w:sz w:val="16"/>
          <w:szCs w:val="16"/>
        </w:rPr>
        <w:t xml:space="preserve">RESPONSABILE PROTEZIONE DATI:  </w:t>
      </w:r>
      <w:hyperlink r:id="rId10">
        <w:r>
          <w:rPr>
            <w:rStyle w:val="InternetLink"/>
            <w:rFonts w:ascii="0" w:hAnsi="0"/>
            <w:color w:val="000000"/>
            <w:sz w:val="16"/>
            <w:szCs w:val="16"/>
          </w:rPr>
          <w:t>internationalglobalbusiness.srl@pec.it</w:t>
        </w:r>
      </w:hyperlink>
    </w:p>
    <w:sectPr w:rsidR="0022740D">
      <w:footerReference w:type="default" r:id="rId11"/>
      <w:pgSz w:w="11906" w:h="16838"/>
      <w:pgMar w:top="1134" w:right="1134" w:bottom="1693" w:left="1134" w:header="0" w:footer="1134" w:gutter="0"/>
      <w:cols w:space="720"/>
      <w:formProt w:val="0"/>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1FEC1" w14:textId="77777777" w:rsidR="00A029D7" w:rsidRDefault="00A029D7">
      <w:r>
        <w:separator/>
      </w:r>
    </w:p>
  </w:endnote>
  <w:endnote w:type="continuationSeparator" w:id="0">
    <w:p w14:paraId="11DF1BC5" w14:textId="77777777" w:rsidR="00A029D7" w:rsidRDefault="00A0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Songti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0">
    <w:altName w:val="Calibri"/>
    <w:charset w:val="01"/>
    <w:family w:val="swiss"/>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DE8CA" w14:textId="77777777" w:rsidR="0022740D" w:rsidRDefault="0022740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5E5D6" w14:textId="77777777" w:rsidR="00A029D7" w:rsidRDefault="00A029D7">
      <w:r>
        <w:separator/>
      </w:r>
    </w:p>
  </w:footnote>
  <w:footnote w:type="continuationSeparator" w:id="0">
    <w:p w14:paraId="5B11212C" w14:textId="77777777" w:rsidR="00A029D7" w:rsidRDefault="00A029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740D"/>
    <w:rsid w:val="0022740D"/>
    <w:rsid w:val="003A2EC1"/>
    <w:rsid w:val="00835F0E"/>
    <w:rsid w:val="00A029D7"/>
    <w:rsid w:val="00D0786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BCEF5"/>
  <w15:docId w15:val="{CEB8B7E5-CD72-4ECE-8EF4-948DFBA74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ongti SC" w:hAnsi="Liberation Serif" w:cs="Arial Unicode MS"/>
        <w:kern w:val="2"/>
        <w:sz w:val="24"/>
        <w:szCs w:val="24"/>
        <w:lang w:val="it-IT"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rnetLink">
    <w:name w:val="Internet Link"/>
    <w:rPr>
      <w:color w:val="000080"/>
      <w:u w:val="single"/>
      <w:lang/>
    </w:rPr>
  </w:style>
  <w:style w:type="character" w:customStyle="1" w:styleId="StrongEmphasis">
    <w:name w:val="Strong Emphasis"/>
    <w:qFormat/>
    <w:rPr>
      <w:b/>
      <w:bCs/>
    </w:rPr>
  </w:style>
  <w:style w:type="paragraph" w:customStyle="1" w:styleId="Heading">
    <w:name w:val="Heading"/>
    <w:basedOn w:val="Normale"/>
    <w:next w:val="Corpotesto"/>
    <w:qFormat/>
    <w:pPr>
      <w:keepNext/>
      <w:spacing w:before="240" w:after="120"/>
    </w:pPr>
    <w:rPr>
      <w:rFonts w:ascii="Liberation Sans" w:eastAsia="PingFang SC"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ex">
    <w:name w:val="Index"/>
    <w:basedOn w:val="Normale"/>
    <w:qFormat/>
    <w:pPr>
      <w:suppressLineNumbers/>
    </w:pPr>
  </w:style>
  <w:style w:type="paragraph" w:styleId="Pidipagina">
    <w:name w:val="footer"/>
    <w:basedOn w:val="Normale"/>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adiostudiowebmilano.i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nternationalglobalbusiness.srl@pec.i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adiostudiowebmilano.it/"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mailto:internationalglobalbusiness.srl@pec.it" TargetMode="External"/><Relationship Id="rId4" Type="http://schemas.openxmlformats.org/officeDocument/2006/relationships/footnotes" Target="footnotes.xml"/><Relationship Id="rId9" Type="http://schemas.openxmlformats.org/officeDocument/2006/relationships/hyperlink" Target="mailto:internationalglobalbusiness.srl@pec.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1440</Words>
  <Characters>8212</Characters>
  <Application>Microsoft Office Word</Application>
  <DocSecurity>0</DocSecurity>
  <Lines>68</Lines>
  <Paragraphs>19</Paragraphs>
  <ScaleCrop>false</ScaleCrop>
  <Company/>
  <LinksUpToDate>false</LinksUpToDate>
  <CharactersWithSpaces>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Roberta Cerioli</cp:lastModifiedBy>
  <cp:revision>8</cp:revision>
  <cp:lastPrinted>2026-08-01T17:03:00Z</cp:lastPrinted>
  <dcterms:created xsi:type="dcterms:W3CDTF">2026-07-16T17:54:00Z</dcterms:created>
  <dcterms:modified xsi:type="dcterms:W3CDTF">2026-08-01T17:03:00Z</dcterms:modified>
  <dc:language>it-IT</dc:language>
</cp:coreProperties>
</file>